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406" w:rsidRPr="00640406" w:rsidRDefault="00640406" w:rsidP="00640406">
      <w:pPr>
        <w:shd w:val="clear" w:color="auto" w:fill="FFFFFF"/>
        <w:spacing w:after="450"/>
        <w:outlineLvl w:val="0"/>
        <w:rPr>
          <w:rFonts w:ascii="inherit" w:eastAsia="Times New Roman" w:hAnsi="inherit" w:cs="Helvetica"/>
          <w:b/>
          <w:bCs/>
          <w:color w:val="000000"/>
          <w:spacing w:val="-2"/>
          <w:kern w:val="36"/>
          <w:sz w:val="73"/>
          <w:szCs w:val="73"/>
          <w:lang w:eastAsia="it-IT"/>
        </w:rPr>
      </w:pPr>
      <w:r w:rsidRPr="00640406">
        <w:rPr>
          <w:rFonts w:ascii="inherit" w:eastAsia="Times New Roman" w:hAnsi="inherit" w:cs="Helvetica"/>
          <w:b/>
          <w:bCs/>
          <w:color w:val="000000"/>
          <w:spacing w:val="-2"/>
          <w:kern w:val="36"/>
          <w:sz w:val="73"/>
          <w:szCs w:val="73"/>
          <w:lang w:eastAsia="it-IT"/>
        </w:rPr>
        <w:t>Funzioni locali, firmato il contratto 2019-2021</w:t>
      </w:r>
    </w:p>
    <w:p w:rsidR="00640406" w:rsidRPr="00640406" w:rsidRDefault="00640406" w:rsidP="00640406">
      <w:pPr>
        <w:shd w:val="clear" w:color="auto" w:fill="FFFFFF"/>
        <w:spacing w:after="375"/>
        <w:rPr>
          <w:rFonts w:ascii="inherit" w:eastAsia="Times New Roman" w:hAnsi="inherit" w:cs="Helvetica"/>
          <w:color w:val="5A6772"/>
          <w:spacing w:val="1"/>
          <w:sz w:val="23"/>
          <w:szCs w:val="23"/>
          <w:lang w:eastAsia="it-IT"/>
        </w:rPr>
      </w:pPr>
      <w:r w:rsidRPr="00640406">
        <w:rPr>
          <w:rFonts w:ascii="inherit" w:eastAsia="Times New Roman" w:hAnsi="inherit" w:cs="Helvetica"/>
          <w:color w:val="5A6772"/>
          <w:spacing w:val="1"/>
          <w:sz w:val="23"/>
          <w:szCs w:val="23"/>
          <w:lang w:eastAsia="it-IT"/>
        </w:rPr>
        <w:t>16 novembre 2022</w:t>
      </w:r>
    </w:p>
    <w:p w:rsidR="00640406" w:rsidRPr="00640406" w:rsidRDefault="00640406" w:rsidP="00640406">
      <w:pPr>
        <w:shd w:val="clear" w:color="auto" w:fill="FFFFFF"/>
        <w:rPr>
          <w:rFonts w:ascii="Helvetica" w:eastAsia="Times New Roman" w:hAnsi="Helvetica" w:cs="Helvetica"/>
          <w:color w:val="333333"/>
          <w:sz w:val="27"/>
          <w:szCs w:val="27"/>
          <w:lang w:eastAsia="it-IT"/>
        </w:rPr>
      </w:pPr>
    </w:p>
    <w:p w:rsidR="00640406" w:rsidRPr="00640406" w:rsidRDefault="00640406" w:rsidP="00640406">
      <w:pPr>
        <w:shd w:val="clear" w:color="auto" w:fill="FFFFFF"/>
        <w:spacing w:after="450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640406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È stato sottoscritto il Contratto collettivo nazionale del Comparto funzioni locali, per il triennio 2019-2021. Lo rende noto il ministro per la Pubblica amministrazione,</w:t>
      </w:r>
      <w:r w:rsidRPr="00640406">
        <w:rPr>
          <w:rFonts w:ascii="Helvetica" w:eastAsia="Times New Roman" w:hAnsi="Helvetica" w:cs="Helvetica"/>
          <w:b/>
          <w:bCs/>
          <w:color w:val="333333"/>
          <w:spacing w:val="2"/>
          <w:sz w:val="27"/>
          <w:szCs w:val="27"/>
          <w:lang w:eastAsia="it-IT"/>
        </w:rPr>
        <w:t> Paolo Zangrillo</w:t>
      </w:r>
      <w:r w:rsidRPr="00640406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, “soddisfatto per la firma che riguarda 430 mila dipendenti di Comuni, Province, Regioni e Camere di Commercio, con un incremento retributivo fino a 118 euro e importanti novità che riconoscono il merito e le competenze”.</w:t>
      </w:r>
    </w:p>
    <w:p w:rsidR="00640406" w:rsidRPr="00640406" w:rsidRDefault="00640406" w:rsidP="00640406">
      <w:pPr>
        <w:shd w:val="clear" w:color="auto" w:fill="FFFFFF"/>
        <w:spacing w:after="450"/>
        <w:jc w:val="both"/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</w:pPr>
      <w:r w:rsidRPr="00640406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“Il confronto costruttivo tra Aran e sindacati, che ringrazio, ci permette di tagliare un altro significativo traguardo nel percorso di rilancio dei rinnovi contrattuali - sottolinea il ministro Zangrillo -, a conferma della centralità nell’agenda del governo del t</w:t>
      </w:r>
      <w:bookmarkStart w:id="0" w:name="_GoBack"/>
      <w:bookmarkEnd w:id="0"/>
      <w:r w:rsidRPr="00640406">
        <w:rPr>
          <w:rFonts w:ascii="Helvetica" w:eastAsia="Times New Roman" w:hAnsi="Helvetica" w:cs="Helvetica"/>
          <w:color w:val="333333"/>
          <w:spacing w:val="2"/>
          <w:sz w:val="27"/>
          <w:szCs w:val="27"/>
          <w:lang w:eastAsia="it-IT"/>
        </w:rPr>
        <w:t>ema del lavoro pubblico. Dopo il contratto della sanità e quello della scuola, diamo un altro segnale di attenzione a dei lavoratori cruciali per lo sviluppo del Paese perché, con competenza e impegno, garantiscono il funzionamento degli enti territoriali più vicini ai cittadini".</w:t>
      </w:r>
    </w:p>
    <w:p w:rsidR="008468BC" w:rsidRDefault="008468BC"/>
    <w:sectPr w:rsidR="008468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06"/>
    <w:rsid w:val="00640406"/>
    <w:rsid w:val="008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D9CF-35A1-4BB0-930F-6EA91D62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8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4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Tullio</dc:creator>
  <cp:keywords/>
  <dc:description/>
  <cp:lastModifiedBy>Tullio</cp:lastModifiedBy>
  <cp:revision>1</cp:revision>
  <dcterms:created xsi:type="dcterms:W3CDTF">2022-11-16T11:17:00Z</dcterms:created>
  <dcterms:modified xsi:type="dcterms:W3CDTF">2022-11-16T11:18:00Z</dcterms:modified>
</cp:coreProperties>
</file>